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5E31E8" w14:textId="0E126336" w:rsidR="00EE5AFD" w:rsidRPr="00122ADE" w:rsidRDefault="00507F98" w:rsidP="006206AD">
      <w:pPr>
        <w:spacing w:line="360" w:lineRule="auto"/>
        <w:jc w:val="center"/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Supporting Information - </w:t>
      </w:r>
      <w:r w:rsidR="003B6E58" w:rsidRPr="00122ADE">
        <w:rPr>
          <w:b/>
          <w:bCs/>
          <w:sz w:val="28"/>
          <w:szCs w:val="28"/>
          <w:lang w:val="en-GB"/>
        </w:rPr>
        <w:t xml:space="preserve">Appendix </w:t>
      </w:r>
      <w:r w:rsidR="008E000F">
        <w:rPr>
          <w:b/>
          <w:bCs/>
          <w:sz w:val="28"/>
          <w:szCs w:val="28"/>
          <w:lang w:val="en-GB"/>
        </w:rPr>
        <w:t>SM</w:t>
      </w:r>
      <w:r w:rsidR="003B6E58" w:rsidRPr="00122ADE">
        <w:rPr>
          <w:b/>
          <w:bCs/>
          <w:sz w:val="28"/>
          <w:szCs w:val="28"/>
          <w:lang w:val="en-GB"/>
        </w:rPr>
        <w:t xml:space="preserve">1 - </w:t>
      </w:r>
      <w:r w:rsidR="00A622B4" w:rsidRPr="00122ADE">
        <w:rPr>
          <w:b/>
          <w:bCs/>
          <w:sz w:val="28"/>
          <w:szCs w:val="28"/>
          <w:lang w:val="en-GB"/>
        </w:rPr>
        <w:t>Supplementary figures</w:t>
      </w:r>
    </w:p>
    <w:p w14:paraId="3631B30C" w14:textId="742470C5" w:rsidR="00D07CD2" w:rsidRDefault="00D07CD2" w:rsidP="006206AD">
      <w:pPr>
        <w:spacing w:line="360" w:lineRule="auto"/>
        <w:rPr>
          <w:lang w:val="en-GB"/>
        </w:rPr>
      </w:pPr>
      <w:r>
        <w:rPr>
          <w:lang w:val="en-GB"/>
        </w:rPr>
        <w:t xml:space="preserve">This appendix is associated with the manuscript </w:t>
      </w:r>
      <w:proofErr w:type="gramStart"/>
      <w:r>
        <w:rPr>
          <w:lang w:val="en-GB"/>
        </w:rPr>
        <w:t>entitled :</w:t>
      </w:r>
      <w:proofErr w:type="gramEnd"/>
      <w:r>
        <w:rPr>
          <w:lang w:val="en-GB"/>
        </w:rPr>
        <w:t xml:space="preserve"> ‘</w:t>
      </w:r>
      <w:r w:rsidRPr="00D07CD2">
        <w:rPr>
          <w:lang w:val="en-GB"/>
        </w:rPr>
        <w:t>Spatial analysis of the wildlife roadkill risk at a regional scale.</w:t>
      </w:r>
      <w:r>
        <w:rPr>
          <w:lang w:val="en-GB"/>
        </w:rPr>
        <w:t xml:space="preserve">’ It is anonymized for the review process as part of the authors guidelines. </w:t>
      </w:r>
    </w:p>
    <w:p w14:paraId="6B555FBC" w14:textId="77777777" w:rsidR="00E3141D" w:rsidRDefault="00E3141D" w:rsidP="006206AD">
      <w:pPr>
        <w:spacing w:line="360" w:lineRule="auto"/>
        <w:rPr>
          <w:lang w:val="en-GB"/>
        </w:rPr>
      </w:pPr>
    </w:p>
    <w:p w14:paraId="60D7B059" w14:textId="5F17FC2A" w:rsidR="00147817" w:rsidRDefault="00D431CD" w:rsidP="006206AD">
      <w:pPr>
        <w:spacing w:line="360" w:lineRule="auto"/>
        <w:rPr>
          <w:lang w:val="en-GB"/>
        </w:rPr>
      </w:pPr>
      <w:r w:rsidRPr="00D431CD">
        <w:rPr>
          <w:lang w:val="en-GB"/>
        </w:rPr>
        <w:t>This appendix</w:t>
      </w:r>
      <w:r>
        <w:rPr>
          <w:lang w:val="en-GB"/>
        </w:rPr>
        <w:t xml:space="preserve"> shows the raw data maps, model predictions for all species and graphical views of fit and prediction assessments. </w:t>
      </w:r>
    </w:p>
    <w:p w14:paraId="40077E71" w14:textId="77777777" w:rsidR="00E3141D" w:rsidRDefault="00E3141D" w:rsidP="006206AD">
      <w:pPr>
        <w:spacing w:line="360" w:lineRule="auto"/>
        <w:rPr>
          <w:lang w:val="en-GB"/>
        </w:rPr>
      </w:pPr>
    </w:p>
    <w:p w14:paraId="4F796144" w14:textId="2EA2057E" w:rsidR="00683114" w:rsidRDefault="009776F2" w:rsidP="006206AD">
      <w:pPr>
        <w:spacing w:line="360" w:lineRule="auto"/>
        <w:rPr>
          <w:lang w:val="en-GB"/>
        </w:rPr>
      </w:pPr>
      <w:r>
        <w:rPr>
          <w:lang w:val="en-GB"/>
        </w:rPr>
        <w:t>1 – Mesh and raw data per species</w:t>
      </w:r>
    </w:p>
    <w:p w14:paraId="20D5BA66" w14:textId="73E6411F" w:rsidR="009776F2" w:rsidRDefault="009776F2" w:rsidP="006206AD">
      <w:pPr>
        <w:spacing w:line="360" w:lineRule="auto"/>
        <w:rPr>
          <w:lang w:val="en-GB"/>
        </w:rPr>
      </w:pPr>
      <w:r>
        <w:rPr>
          <w:lang w:val="en-GB"/>
        </w:rPr>
        <w:t>2 – Principal component analysis for sampling effort variables</w:t>
      </w:r>
    </w:p>
    <w:p w14:paraId="085C088E" w14:textId="58A1F0FD" w:rsidR="009776F2" w:rsidRDefault="009776F2" w:rsidP="006206AD">
      <w:pPr>
        <w:spacing w:line="360" w:lineRule="auto"/>
        <w:rPr>
          <w:lang w:val="en-GB"/>
        </w:rPr>
      </w:pPr>
      <w:r>
        <w:rPr>
          <w:lang w:val="en-GB"/>
        </w:rPr>
        <w:t>3 – Maps of raw predictors</w:t>
      </w:r>
    </w:p>
    <w:p w14:paraId="3B325ACD" w14:textId="64C6F639" w:rsidR="009776F2" w:rsidRPr="00344F38" w:rsidRDefault="009776F2" w:rsidP="006206AD">
      <w:pPr>
        <w:spacing w:line="360" w:lineRule="auto"/>
        <w:rPr>
          <w:lang w:val="en-GB"/>
        </w:rPr>
      </w:pPr>
      <w:r w:rsidRPr="00344F38">
        <w:rPr>
          <w:lang w:val="en-GB"/>
        </w:rPr>
        <w:t xml:space="preserve">4 – Principal component analysis on </w:t>
      </w:r>
      <w:r w:rsidR="00733690" w:rsidRPr="00344F38">
        <w:rPr>
          <w:lang w:val="en-GB"/>
        </w:rPr>
        <w:t xml:space="preserve">the </w:t>
      </w:r>
      <w:r w:rsidRPr="00344F38">
        <w:rPr>
          <w:lang w:val="en-GB"/>
        </w:rPr>
        <w:t>environmental variables</w:t>
      </w:r>
      <w:r w:rsidR="00733690" w:rsidRPr="00344F38">
        <w:rPr>
          <w:lang w:val="en-GB"/>
        </w:rPr>
        <w:t xml:space="preserve"> of the exposure layer</w:t>
      </w:r>
    </w:p>
    <w:p w14:paraId="59A0802E" w14:textId="52186BCD" w:rsidR="002404AD" w:rsidRDefault="002404AD" w:rsidP="006206AD">
      <w:pPr>
        <w:spacing w:line="360" w:lineRule="auto"/>
        <w:rPr>
          <w:lang w:val="en-GB"/>
        </w:rPr>
      </w:pPr>
      <w:r>
        <w:rPr>
          <w:lang w:val="en-GB"/>
        </w:rPr>
        <w:t xml:space="preserve">5 </w:t>
      </w:r>
      <w:r w:rsidRPr="000D1452">
        <w:rPr>
          <w:lang w:val="en-GB"/>
        </w:rPr>
        <w:t>–</w:t>
      </w:r>
      <w:r>
        <w:rPr>
          <w:lang w:val="en-GB"/>
        </w:rPr>
        <w:t xml:space="preserve"> </w:t>
      </w:r>
      <w:r w:rsidRPr="002404AD">
        <w:rPr>
          <w:lang w:val="en-GB"/>
        </w:rPr>
        <w:t>Graphical display of model fit per species for the exposure model</w:t>
      </w:r>
    </w:p>
    <w:p w14:paraId="3D2F26E7" w14:textId="77777777" w:rsidR="000D1452" w:rsidRPr="000D1452" w:rsidRDefault="000D1452" w:rsidP="000D1452">
      <w:pPr>
        <w:spacing w:line="360" w:lineRule="auto"/>
        <w:rPr>
          <w:lang w:val="en-GB"/>
        </w:rPr>
      </w:pPr>
      <w:r w:rsidRPr="000D1452">
        <w:rPr>
          <w:lang w:val="en-GB"/>
        </w:rPr>
        <w:t>6 – Graphical display of model fit and prediction per species for the risk model</w:t>
      </w:r>
    </w:p>
    <w:p w14:paraId="0F409F62" w14:textId="77777777" w:rsidR="000D1452" w:rsidRDefault="000D1452" w:rsidP="006206AD">
      <w:pPr>
        <w:spacing w:line="360" w:lineRule="auto"/>
        <w:rPr>
          <w:lang w:val="en-GB"/>
        </w:rPr>
      </w:pPr>
    </w:p>
    <w:p w14:paraId="70FFA0BF" w14:textId="77777777" w:rsidR="000D1452" w:rsidRPr="002404AD" w:rsidRDefault="000D1452" w:rsidP="006206AD">
      <w:pPr>
        <w:spacing w:line="360" w:lineRule="auto"/>
        <w:rPr>
          <w:lang w:val="en-GB"/>
        </w:rPr>
      </w:pPr>
    </w:p>
    <w:p w14:paraId="76DB79A6" w14:textId="77777777" w:rsidR="00147817" w:rsidRPr="002404AD" w:rsidRDefault="00147817">
      <w:pPr>
        <w:rPr>
          <w:lang w:val="en-GB"/>
        </w:rPr>
      </w:pPr>
      <w:r w:rsidRPr="002404AD">
        <w:rPr>
          <w:lang w:val="en-GB"/>
        </w:rPr>
        <w:br w:type="page"/>
      </w:r>
    </w:p>
    <w:p w14:paraId="56435D23" w14:textId="62126AD6" w:rsidR="00A622B4" w:rsidRPr="00122ADE" w:rsidRDefault="008C3B5A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1</w:t>
      </w:r>
      <w:r w:rsidR="00700AD4">
        <w:rPr>
          <w:b/>
          <w:bCs/>
          <w:lang w:val="en-GB"/>
        </w:rPr>
        <w:t xml:space="preserve"> </w:t>
      </w:r>
      <w:r w:rsidR="00700AD4" w:rsidRPr="00122ADE">
        <w:rPr>
          <w:b/>
          <w:bCs/>
          <w:lang w:val="en-GB"/>
        </w:rPr>
        <w:t>–</w:t>
      </w:r>
      <w:r w:rsidR="00700AD4">
        <w:rPr>
          <w:b/>
          <w:bCs/>
          <w:lang w:val="en-GB"/>
        </w:rPr>
        <w:t xml:space="preserve"> </w:t>
      </w:r>
      <w:r w:rsidR="00A622B4" w:rsidRPr="00122ADE">
        <w:rPr>
          <w:b/>
          <w:bCs/>
          <w:lang w:val="en-GB"/>
        </w:rPr>
        <w:t>Mesh and raw data per species</w:t>
      </w:r>
    </w:p>
    <w:p w14:paraId="020AAD9F" w14:textId="4FC505E9" w:rsidR="00A622B4" w:rsidRPr="00122ADE" w:rsidRDefault="00A622B4" w:rsidP="006206AD">
      <w:pPr>
        <w:spacing w:line="360" w:lineRule="auto"/>
        <w:rPr>
          <w:lang w:val="en-GB"/>
        </w:rPr>
      </w:pPr>
      <w:r w:rsidRPr="00122ADE">
        <w:rPr>
          <w:lang w:val="en-GB"/>
        </w:rPr>
        <w:t xml:space="preserve">These maps show the spatial discretization of the study area used for the INLA-SPED model. The same mesh is applied for all species. The domain is figured by a black line; green dots show data on alive animals; blue dots are roadkill </w:t>
      </w:r>
      <w:r w:rsidR="00C02335" w:rsidRPr="00122ADE">
        <w:rPr>
          <w:lang w:val="en-GB"/>
        </w:rPr>
        <w:t>records;</w:t>
      </w:r>
      <w:r w:rsidRPr="00122ADE">
        <w:rPr>
          <w:lang w:val="en-GB"/>
        </w:rPr>
        <w:t xml:space="preserve"> red lines are roads. </w:t>
      </w:r>
    </w:p>
    <w:p w14:paraId="4DEBC7B1" w14:textId="4F448ADD" w:rsidR="00BF2A5E" w:rsidRPr="00BF2A5E" w:rsidRDefault="00BF2A5E" w:rsidP="00BF2A5E">
      <w:pPr>
        <w:spacing w:line="360" w:lineRule="auto"/>
        <w:rPr>
          <w:lang w:val="en-GB"/>
        </w:rPr>
      </w:pPr>
      <w:r>
        <w:rPr>
          <w:noProof/>
        </w:rPr>
        <w:drawing>
          <wp:inline distT="0" distB="0" distL="0" distR="0" wp14:anchorId="4F02DB8A" wp14:editId="3131951E">
            <wp:extent cx="5400000" cy="3600000"/>
            <wp:effectExtent l="0" t="0" r="0" b="635"/>
            <wp:docPr id="2114769106" name="Image 8" descr="Une image contenant carte, texte, atlas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9106" name="Image 8" descr="Une image contenant carte, texte, atlas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EFF2" w14:textId="184FF161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Wild boar</w:t>
      </w:r>
    </w:p>
    <w:p w14:paraId="36A5404C" w14:textId="331A3B19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38EF6C8F" wp14:editId="3A8F941B">
            <wp:extent cx="5400000" cy="3600000"/>
            <wp:effectExtent l="0" t="0" r="0" b="635"/>
            <wp:docPr id="1166873743" name="Image 9" descr="Une image contenant carte, texte, atl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73743" name="Image 9" descr="Une image contenant carte, texte, atla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DF72" w14:textId="41BEB7F4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lastRenderedPageBreak/>
        <w:t>Red fox</w:t>
      </w:r>
    </w:p>
    <w:p w14:paraId="1970019D" w14:textId="47F68E4F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659E55D8" wp14:editId="1AA4AD0D">
            <wp:extent cx="5400000" cy="3600000"/>
            <wp:effectExtent l="0" t="0" r="0" b="635"/>
            <wp:docPr id="58802303" name="Image 10" descr="Une image contenant carte, texte, atlas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303" name="Image 10" descr="Une image contenant carte, texte, atlas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EBAA" w14:textId="68D7765F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European badger</w:t>
      </w:r>
    </w:p>
    <w:p w14:paraId="39916461" w14:textId="096C3AF2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6E626CAB" wp14:editId="49C80CED">
            <wp:extent cx="5400000" cy="3600000"/>
            <wp:effectExtent l="0" t="0" r="0" b="635"/>
            <wp:docPr id="2103266591" name="Image 11" descr="Une image contenant carte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66591" name="Image 11" descr="Une image contenant carte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84AA" w14:textId="47EC7853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Roe deer</w:t>
      </w:r>
    </w:p>
    <w:p w14:paraId="6F929366" w14:textId="4433D4D0" w:rsidR="00BF2A5E" w:rsidRPr="00BF2A5E" w:rsidRDefault="00BF2A5E" w:rsidP="00BF2A5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92D5F2" wp14:editId="6AE0B68C">
            <wp:extent cx="5400000" cy="3600000"/>
            <wp:effectExtent l="0" t="0" r="0" b="635"/>
            <wp:docPr id="1543774338" name="Image 12" descr="Une image contenant carte, texte, diagramme, atl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4338" name="Image 12" descr="Une image contenant carte, texte, diagramme, atla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5888" w14:textId="14F3968E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European hare</w:t>
      </w:r>
    </w:p>
    <w:p w14:paraId="78E8074C" w14:textId="6F3557A3" w:rsidR="00BF2A5E" w:rsidRPr="00BF2A5E" w:rsidRDefault="00F83135" w:rsidP="00BF2A5E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0E54FBE2" wp14:editId="019276B5">
            <wp:extent cx="5400000" cy="3600000"/>
            <wp:effectExtent l="0" t="0" r="0" b="635"/>
            <wp:docPr id="1493485930" name="Image 13" descr="Une image contenant texte, carte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85930" name="Image 13" descr="Une image contenant texte, carte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2D1B" w14:textId="6590909E" w:rsidR="0067294F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Red deer</w:t>
      </w:r>
    </w:p>
    <w:p w14:paraId="0205FEBE" w14:textId="1560DD25" w:rsidR="00F83135" w:rsidRPr="00F83135" w:rsidRDefault="00F83135" w:rsidP="00F83135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DC097D0" wp14:editId="35045089">
            <wp:extent cx="5400000" cy="3600000"/>
            <wp:effectExtent l="0" t="0" r="0" b="635"/>
            <wp:docPr id="1437699059" name="Image 14" descr="Une image contenant carte, texte, atl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99059" name="Image 14" descr="Une image contenant carte, texte, atla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B355" w14:textId="25138351" w:rsidR="000D6CC6" w:rsidRDefault="0067294F" w:rsidP="0067294F">
      <w:pPr>
        <w:pStyle w:val="Paragraphedeliste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GB"/>
        </w:rPr>
      </w:pPr>
      <w:r w:rsidRPr="0067294F">
        <w:rPr>
          <w:rFonts w:ascii="Times New Roman" w:hAnsi="Times New Roman" w:cs="Times New Roman"/>
          <w:lang w:val="en-GB"/>
        </w:rPr>
        <w:t>Mustelids</w:t>
      </w:r>
    </w:p>
    <w:p w14:paraId="56D784EE" w14:textId="7B085255" w:rsidR="0067294F" w:rsidRPr="000D6CC6" w:rsidRDefault="000D6CC6" w:rsidP="000D6CC6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719A0F5A" w14:textId="1821D7E8" w:rsidR="00894A1A" w:rsidRPr="00894A1A" w:rsidRDefault="008C3B5A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2</w:t>
      </w:r>
      <w:r w:rsidR="00615B70" w:rsidRPr="00615B70">
        <w:rPr>
          <w:b/>
          <w:bCs/>
          <w:lang w:val="en-GB"/>
        </w:rPr>
        <w:t xml:space="preserve"> – Principal Component Analysis for sampling effort variables</w:t>
      </w:r>
    </w:p>
    <w:p w14:paraId="0F370746" w14:textId="15E0F169" w:rsidR="001F3F8B" w:rsidRDefault="001F3F8B" w:rsidP="006206AD">
      <w:pPr>
        <w:spacing w:line="360" w:lineRule="auto"/>
      </w:pPr>
      <w:r>
        <w:rPr>
          <w:noProof/>
        </w:rPr>
        <w:drawing>
          <wp:inline distT="0" distB="0" distL="0" distR="0" wp14:anchorId="00A8B24B" wp14:editId="3F1EB566">
            <wp:extent cx="5436845" cy="4199285"/>
            <wp:effectExtent l="0" t="0" r="0" b="0"/>
            <wp:docPr id="684715719" name="Image 24" descr="Une image contenant tex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15719" name="Image 24" descr="Une image contenant tex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4" b="12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225" cy="420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250D9" w14:textId="43604C05" w:rsidR="00491C14" w:rsidRPr="001C728F" w:rsidRDefault="0070275D" w:rsidP="001C728F">
      <w:pPr>
        <w:pStyle w:val="Paragraphedeliste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GB"/>
        </w:rPr>
      </w:pPr>
      <w:r w:rsidRPr="0070275D">
        <w:rPr>
          <w:rFonts w:ascii="Times New Roman" w:hAnsi="Times New Roman" w:cs="Times New Roman"/>
          <w:lang w:val="en-GB"/>
        </w:rPr>
        <w:t>Maps of raw indicators o</w:t>
      </w:r>
      <w:r>
        <w:rPr>
          <w:rFonts w:ascii="Times New Roman" w:hAnsi="Times New Roman" w:cs="Times New Roman"/>
          <w:lang w:val="en-GB"/>
        </w:rPr>
        <w:t xml:space="preserve">f sampling effort (see Table 1 in main text for definition). </w:t>
      </w:r>
    </w:p>
    <w:tbl>
      <w:tblPr>
        <w:tblStyle w:val="Grilledutableau"/>
        <w:tblW w:w="0" w:type="auto"/>
        <w:tblInd w:w="36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08"/>
        <w:gridCol w:w="2902"/>
        <w:gridCol w:w="2902"/>
      </w:tblGrid>
      <w:tr w:rsidR="00491C14" w14:paraId="037B2734" w14:textId="77777777" w:rsidTr="00D57594">
        <w:tc>
          <w:tcPr>
            <w:tcW w:w="3020" w:type="dxa"/>
          </w:tcPr>
          <w:p w14:paraId="3995B764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</w:p>
        </w:tc>
        <w:tc>
          <w:tcPr>
            <w:tcW w:w="3021" w:type="dxa"/>
          </w:tcPr>
          <w:p w14:paraId="3FA95643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PC1 (74.6%)</w:t>
            </w:r>
          </w:p>
        </w:tc>
        <w:tc>
          <w:tcPr>
            <w:tcW w:w="3021" w:type="dxa"/>
          </w:tcPr>
          <w:p w14:paraId="5E5F277F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PC2 (14.6%)</w:t>
            </w:r>
          </w:p>
        </w:tc>
      </w:tr>
      <w:tr w:rsidR="00491C14" w14:paraId="1628EFF3" w14:textId="77777777" w:rsidTr="00D57594">
        <w:tc>
          <w:tcPr>
            <w:tcW w:w="3020" w:type="dxa"/>
          </w:tcPr>
          <w:p w14:paraId="269BB73B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records</w:t>
            </w:r>
          </w:p>
        </w:tc>
        <w:tc>
          <w:tcPr>
            <w:tcW w:w="3021" w:type="dxa"/>
          </w:tcPr>
          <w:p w14:paraId="3ED114E5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-0.53</w:t>
            </w:r>
          </w:p>
        </w:tc>
        <w:tc>
          <w:tcPr>
            <w:tcW w:w="3021" w:type="dxa"/>
          </w:tcPr>
          <w:p w14:paraId="761B7373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0.20</w:t>
            </w:r>
          </w:p>
        </w:tc>
      </w:tr>
      <w:tr w:rsidR="00491C14" w14:paraId="0C995B19" w14:textId="77777777" w:rsidTr="00D57594">
        <w:tc>
          <w:tcPr>
            <w:tcW w:w="3020" w:type="dxa"/>
          </w:tcPr>
          <w:p w14:paraId="3B8A09C8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dates</w:t>
            </w:r>
          </w:p>
        </w:tc>
        <w:tc>
          <w:tcPr>
            <w:tcW w:w="3021" w:type="dxa"/>
          </w:tcPr>
          <w:p w14:paraId="39A60297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-0.54</w:t>
            </w:r>
          </w:p>
        </w:tc>
        <w:tc>
          <w:tcPr>
            <w:tcW w:w="3021" w:type="dxa"/>
          </w:tcPr>
          <w:p w14:paraId="30BE38E4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0.18</w:t>
            </w:r>
          </w:p>
        </w:tc>
      </w:tr>
      <w:tr w:rsidR="00491C14" w14:paraId="0580188F" w14:textId="77777777" w:rsidTr="00D57594">
        <w:tc>
          <w:tcPr>
            <w:tcW w:w="3020" w:type="dxa"/>
          </w:tcPr>
          <w:p w14:paraId="72488082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species</w:t>
            </w:r>
          </w:p>
        </w:tc>
        <w:tc>
          <w:tcPr>
            <w:tcW w:w="3021" w:type="dxa"/>
          </w:tcPr>
          <w:p w14:paraId="6276DE6E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-0.42</w:t>
            </w:r>
          </w:p>
        </w:tc>
        <w:tc>
          <w:tcPr>
            <w:tcW w:w="3021" w:type="dxa"/>
          </w:tcPr>
          <w:p w14:paraId="05400EB0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-0.90</w:t>
            </w:r>
          </w:p>
        </w:tc>
      </w:tr>
      <w:tr w:rsidR="00491C14" w14:paraId="2D827A37" w14:textId="77777777" w:rsidTr="00D57594">
        <w:tc>
          <w:tcPr>
            <w:tcW w:w="3020" w:type="dxa"/>
          </w:tcPr>
          <w:p w14:paraId="1E3AD648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Number of observers</w:t>
            </w:r>
          </w:p>
        </w:tc>
        <w:tc>
          <w:tcPr>
            <w:tcW w:w="3021" w:type="dxa"/>
          </w:tcPr>
          <w:p w14:paraId="523B41B3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-0.50</w:t>
            </w:r>
          </w:p>
        </w:tc>
        <w:tc>
          <w:tcPr>
            <w:tcW w:w="3021" w:type="dxa"/>
          </w:tcPr>
          <w:p w14:paraId="46545D0C" w14:textId="77777777" w:rsidR="00491C14" w:rsidRDefault="00491C14" w:rsidP="00D57594">
            <w:pPr>
              <w:spacing w:line="360" w:lineRule="auto"/>
              <w:rPr>
                <w:lang w:val="en-GB"/>
              </w:rPr>
            </w:pPr>
            <w:r>
              <w:rPr>
                <w:lang w:val="en-GB"/>
              </w:rPr>
              <w:t>0.35</w:t>
            </w:r>
          </w:p>
        </w:tc>
      </w:tr>
    </w:tbl>
    <w:p w14:paraId="7D01653C" w14:textId="77777777" w:rsidR="00491C14" w:rsidRDefault="00491C14" w:rsidP="00491C14">
      <w:pPr>
        <w:pStyle w:val="Paragraphedeliste"/>
        <w:spacing w:line="360" w:lineRule="auto"/>
        <w:rPr>
          <w:rFonts w:ascii="Times New Roman" w:hAnsi="Times New Roman" w:cs="Times New Roman"/>
          <w:lang w:val="en-GB"/>
        </w:rPr>
      </w:pPr>
    </w:p>
    <w:p w14:paraId="5FC3B901" w14:textId="3A1C3832" w:rsidR="00154975" w:rsidRDefault="00411E73" w:rsidP="0070275D">
      <w:pPr>
        <w:pStyle w:val="Paragraphedeliste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Normed scores of sampling effort variables on the two first components of the principal component analysis (only the first axis is used)</w:t>
      </w:r>
    </w:p>
    <w:p w14:paraId="31BC4229" w14:textId="77777777" w:rsidR="00411E73" w:rsidRPr="00411E73" w:rsidRDefault="00411E73" w:rsidP="00411E73">
      <w:pPr>
        <w:spacing w:line="360" w:lineRule="auto"/>
        <w:ind w:left="360"/>
        <w:rPr>
          <w:lang w:val="en-GB"/>
        </w:rPr>
      </w:pPr>
    </w:p>
    <w:p w14:paraId="07A1D7DE" w14:textId="66E31884" w:rsidR="001F3F8B" w:rsidRPr="0070275D" w:rsidRDefault="008E7893" w:rsidP="008E7893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568C8A20" w14:textId="043147EF" w:rsidR="008C3B5A" w:rsidRDefault="008C3B5A" w:rsidP="008C3B5A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3</w:t>
      </w:r>
      <w:r w:rsidRPr="00122ADE">
        <w:rPr>
          <w:b/>
          <w:bCs/>
          <w:lang w:val="en-GB"/>
        </w:rPr>
        <w:t xml:space="preserve"> –</w:t>
      </w:r>
      <w:r>
        <w:rPr>
          <w:b/>
          <w:bCs/>
          <w:lang w:val="en-GB"/>
        </w:rPr>
        <w:t xml:space="preserve"> Maps of raw predictors</w:t>
      </w:r>
    </w:p>
    <w:p w14:paraId="6A86F5B1" w14:textId="4FEC7EF8" w:rsidR="000D6CC6" w:rsidRDefault="007F2051" w:rsidP="006206AD">
      <w:pPr>
        <w:spacing w:line="360" w:lineRule="auto"/>
        <w:rPr>
          <w:b/>
          <w:bCs/>
          <w:lang w:val="en-GB"/>
        </w:rPr>
      </w:pPr>
      <w:r>
        <w:rPr>
          <w:lang w:val="en-GB"/>
        </w:rPr>
        <w:t xml:space="preserve">These maps show the raw values of environmental variables used as predictors in the risk model (see Table 1 in main text for definition). </w:t>
      </w:r>
    </w:p>
    <w:p w14:paraId="31937ACF" w14:textId="77440436" w:rsidR="004055A2" w:rsidRDefault="004055A2" w:rsidP="006206AD">
      <w:pPr>
        <w:spacing w:line="360" w:lineRule="auto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64B18BA9" wp14:editId="07628C1F">
            <wp:extent cx="4572000" cy="4572000"/>
            <wp:effectExtent l="0" t="0" r="0" b="0"/>
            <wp:docPr id="1077104472" name="Image 25" descr="Une image contenant texte, carte, diagra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4472" name="Image 25" descr="Une image contenant texte, carte, diagramm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E632" w14:textId="163BEE83" w:rsidR="004055A2" w:rsidRDefault="004055A2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 w:rsidRPr="004055A2">
        <w:rPr>
          <w:rFonts w:ascii="Times New Roman" w:hAnsi="Times New Roman" w:cs="Times New Roman"/>
          <w:lang w:val="en-GB"/>
        </w:rPr>
        <w:t>Urban cover</w:t>
      </w:r>
    </w:p>
    <w:p w14:paraId="72292FEE" w14:textId="24D304AE" w:rsidR="00CC6066" w:rsidRPr="00CC6066" w:rsidRDefault="00811EC1" w:rsidP="00CC6066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2181A0" wp14:editId="4E675CDA">
            <wp:extent cx="4572000" cy="4572000"/>
            <wp:effectExtent l="0" t="0" r="0" b="0"/>
            <wp:docPr id="1350735413" name="Image 26" descr="Une image contenant texte, car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35413" name="Image 26" descr="Une image contenant texte, car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AC40" w14:textId="15288B2D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Forest cover</w:t>
      </w:r>
    </w:p>
    <w:p w14:paraId="41F22F34" w14:textId="3BF66277" w:rsidR="00811EC1" w:rsidRPr="00811EC1" w:rsidRDefault="00811EC1" w:rsidP="00811EC1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A635C6" wp14:editId="762C3D74">
            <wp:extent cx="4572000" cy="4572000"/>
            <wp:effectExtent l="0" t="0" r="0" b="0"/>
            <wp:docPr id="1222272059" name="Image 27" descr="Une image contenant texte, car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2059" name="Image 27" descr="Une image contenant texte, car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ED0F" w14:textId="26E42E96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Agriculture cover</w:t>
      </w:r>
    </w:p>
    <w:p w14:paraId="6A581907" w14:textId="68DE9C1A" w:rsidR="00811EC1" w:rsidRPr="00811EC1" w:rsidRDefault="00811EC1" w:rsidP="00811EC1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D38995C" wp14:editId="3F178BCE">
            <wp:extent cx="4572000" cy="4572000"/>
            <wp:effectExtent l="0" t="0" r="0" b="0"/>
            <wp:docPr id="632286199" name="Image 28" descr="Une image contenant texte, carte, diagra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86199" name="Image 28" descr="Une image contenant texte, carte, diagramm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D44E" w14:textId="6B9743DC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Wetlands cover</w:t>
      </w:r>
    </w:p>
    <w:p w14:paraId="154332BE" w14:textId="308E5A8E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BA4B5FA" wp14:editId="6034C749">
            <wp:extent cx="4572000" cy="4572000"/>
            <wp:effectExtent l="0" t="0" r="0" b="0"/>
            <wp:docPr id="2079287405" name="Image 29" descr="Une image contenant texte, car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87405" name="Image 29" descr="Une image contenant texte, car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D1CA" w14:textId="63423CDA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Hedgerows density</w:t>
      </w:r>
    </w:p>
    <w:p w14:paraId="762A042A" w14:textId="0F96AA01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A4433B" wp14:editId="22049373">
            <wp:extent cx="4572000" cy="4572000"/>
            <wp:effectExtent l="0" t="0" r="0" b="0"/>
            <wp:docPr id="89744051" name="Image 30" descr="Une image contenant texte, diagramme, cart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051" name="Image 30" descr="Une image contenant texte, diagramme, cart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BB49" w14:textId="49E3C187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Distance to water</w:t>
      </w:r>
    </w:p>
    <w:p w14:paraId="2C1B4FEE" w14:textId="7493D9E2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C411A9F" wp14:editId="671AB5A0">
            <wp:extent cx="4572000" cy="4572000"/>
            <wp:effectExtent l="0" t="0" r="0" b="0"/>
            <wp:docPr id="2088357213" name="Image 31" descr="Une image contenant texte, diagramme, cart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57213" name="Image 31" descr="Une image contenant texte, diagramme, cart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27C5" w14:textId="543CFB6A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Distance to vegetation</w:t>
      </w:r>
    </w:p>
    <w:p w14:paraId="27EA7D78" w14:textId="4281E065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6D5B3E" wp14:editId="0B8A54AB">
            <wp:extent cx="4572000" cy="4572000"/>
            <wp:effectExtent l="0" t="0" r="0" b="0"/>
            <wp:docPr id="184840544" name="Image 32" descr="Une image contenant texte, diagramme, car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0544" name="Image 32" descr="Une image contenant texte, diagramme, car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41A1" w14:textId="5CA74AF8" w:rsidR="00224347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Speed</w:t>
      </w:r>
    </w:p>
    <w:p w14:paraId="025E2D24" w14:textId="721B8C13" w:rsidR="00811EC1" w:rsidRPr="00811EC1" w:rsidRDefault="00811EC1" w:rsidP="00811EC1">
      <w:pPr>
        <w:spacing w:line="360" w:lineRule="auto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C1530C1" wp14:editId="240F5E61">
            <wp:extent cx="4572000" cy="4572000"/>
            <wp:effectExtent l="0" t="0" r="0" b="0"/>
            <wp:docPr id="308769080" name="Image 33" descr="Une image contenant texte, carte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69080" name="Image 33" descr="Une image contenant texte, carte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5C81D" w14:textId="2A78E5E4" w:rsidR="00224347" w:rsidRPr="004055A2" w:rsidRDefault="00224347" w:rsidP="004055A2">
      <w:pPr>
        <w:pStyle w:val="Paragraphedeliste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Traffic</w:t>
      </w:r>
    </w:p>
    <w:p w14:paraId="775B5F7B" w14:textId="1439C380" w:rsidR="008C3B5A" w:rsidRDefault="000D6CC6" w:rsidP="000D6CC6">
      <w:pPr>
        <w:spacing w:line="259" w:lineRule="auto"/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5BAAF4FF" w14:textId="71C894F4" w:rsidR="006E2E35" w:rsidRDefault="006E2E35" w:rsidP="006E2E35">
      <w:pPr>
        <w:spacing w:line="360" w:lineRule="auto"/>
        <w:rPr>
          <w:b/>
          <w:bCs/>
          <w:lang w:val="en-GB"/>
        </w:rPr>
      </w:pPr>
      <w:r w:rsidRPr="00344F38">
        <w:rPr>
          <w:b/>
          <w:bCs/>
          <w:lang w:val="en-GB"/>
        </w:rPr>
        <w:lastRenderedPageBreak/>
        <w:t xml:space="preserve">4 – Principal Component Analysis </w:t>
      </w:r>
      <w:r w:rsidR="007536A5" w:rsidRPr="00344F38">
        <w:rPr>
          <w:b/>
          <w:bCs/>
          <w:lang w:val="en-GB"/>
        </w:rPr>
        <w:t>on</w:t>
      </w:r>
      <w:r w:rsidR="00344F38" w:rsidRPr="00344F38">
        <w:rPr>
          <w:b/>
          <w:bCs/>
          <w:lang w:val="en-GB"/>
        </w:rPr>
        <w:t xml:space="preserve"> the</w:t>
      </w:r>
      <w:r w:rsidRPr="00344F38">
        <w:rPr>
          <w:b/>
          <w:bCs/>
          <w:lang w:val="en-GB"/>
        </w:rPr>
        <w:t xml:space="preserve"> environmental variables</w:t>
      </w:r>
      <w:r w:rsidR="00344F38" w:rsidRPr="00344F38">
        <w:rPr>
          <w:b/>
          <w:bCs/>
          <w:lang w:val="en-GB"/>
        </w:rPr>
        <w:t xml:space="preserve"> of the exposure layer</w:t>
      </w:r>
    </w:p>
    <w:p w14:paraId="2F09B752" w14:textId="171B2E48" w:rsidR="00344F38" w:rsidRDefault="00D35E8C" w:rsidP="006E2E35">
      <w:pPr>
        <w:spacing w:line="360" w:lineRule="auto"/>
        <w:rPr>
          <w:lang w:val="en-GB"/>
        </w:rPr>
      </w:pPr>
      <w:r>
        <w:rPr>
          <w:lang w:val="en-GB"/>
        </w:rPr>
        <w:t xml:space="preserve">Normed scores of the environmental variables contributing to the principal component axes used in the exposure layer (description and methods in the main text). </w:t>
      </w:r>
    </w:p>
    <w:tbl>
      <w:tblPr>
        <w:tblW w:w="7000" w:type="dxa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1200"/>
        <w:gridCol w:w="1200"/>
        <w:gridCol w:w="1200"/>
        <w:gridCol w:w="1200"/>
      </w:tblGrid>
      <w:tr w:rsidR="00D35E8C" w14:paraId="671506A0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336C8DD8" w14:textId="77777777" w:rsidR="00D35E8C" w:rsidRPr="00D35E8C" w:rsidRDefault="00D35E8C">
            <w:pPr>
              <w:rPr>
                <w:lang w:val="en-GB"/>
              </w:rPr>
            </w:pPr>
          </w:p>
        </w:tc>
        <w:tc>
          <w:tcPr>
            <w:tcW w:w="1200" w:type="dxa"/>
            <w:noWrap/>
            <w:vAlign w:val="bottom"/>
            <w:hideMark/>
          </w:tcPr>
          <w:p w14:paraId="668A6BE9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PC1 (36.4%)</w:t>
            </w:r>
          </w:p>
        </w:tc>
        <w:tc>
          <w:tcPr>
            <w:tcW w:w="1200" w:type="dxa"/>
            <w:noWrap/>
            <w:vAlign w:val="bottom"/>
            <w:hideMark/>
          </w:tcPr>
          <w:p w14:paraId="675ABEAE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PC2 (23.2%)</w:t>
            </w:r>
          </w:p>
        </w:tc>
        <w:tc>
          <w:tcPr>
            <w:tcW w:w="1200" w:type="dxa"/>
            <w:noWrap/>
            <w:vAlign w:val="bottom"/>
            <w:hideMark/>
          </w:tcPr>
          <w:p w14:paraId="1F520EC7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PC3 (20.0%)</w:t>
            </w:r>
          </w:p>
        </w:tc>
        <w:tc>
          <w:tcPr>
            <w:tcW w:w="1200" w:type="dxa"/>
            <w:noWrap/>
            <w:vAlign w:val="bottom"/>
            <w:hideMark/>
          </w:tcPr>
          <w:p w14:paraId="2A0D9B8C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PC4 (16.6%)</w:t>
            </w:r>
          </w:p>
        </w:tc>
      </w:tr>
      <w:tr w:rsidR="00D35E8C" w14:paraId="0E70B8CD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2CAC0DE1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Forest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5F9D3DD7" w14:textId="09B2535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62</w:t>
            </w:r>
          </w:p>
        </w:tc>
        <w:tc>
          <w:tcPr>
            <w:tcW w:w="1200" w:type="dxa"/>
            <w:noWrap/>
            <w:vAlign w:val="bottom"/>
            <w:hideMark/>
          </w:tcPr>
          <w:p w14:paraId="2E5A376D" w14:textId="17299612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200" w:type="dxa"/>
            <w:noWrap/>
            <w:vAlign w:val="bottom"/>
            <w:hideMark/>
          </w:tcPr>
          <w:p w14:paraId="560D0DAA" w14:textId="06004133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200" w:type="dxa"/>
            <w:noWrap/>
            <w:vAlign w:val="bottom"/>
            <w:hideMark/>
          </w:tcPr>
          <w:p w14:paraId="4DD20E05" w14:textId="5A01CC6F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12</w:t>
            </w:r>
          </w:p>
        </w:tc>
      </w:tr>
      <w:tr w:rsidR="00D35E8C" w14:paraId="6DB8427E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156E41EE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Agriculture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41E3F671" w14:textId="08CBCE35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60</w:t>
            </w:r>
          </w:p>
        </w:tc>
        <w:tc>
          <w:tcPr>
            <w:tcW w:w="1200" w:type="dxa"/>
            <w:noWrap/>
            <w:vAlign w:val="bottom"/>
            <w:hideMark/>
          </w:tcPr>
          <w:p w14:paraId="6172229E" w14:textId="156B4EF8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200" w:type="dxa"/>
            <w:noWrap/>
            <w:vAlign w:val="bottom"/>
            <w:hideMark/>
          </w:tcPr>
          <w:p w14:paraId="72A6F1DE" w14:textId="1E154306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200" w:type="dxa"/>
            <w:noWrap/>
            <w:vAlign w:val="bottom"/>
            <w:hideMark/>
          </w:tcPr>
          <w:p w14:paraId="0999D620" w14:textId="461CBEDA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55</w:t>
            </w:r>
          </w:p>
        </w:tc>
      </w:tr>
      <w:tr w:rsidR="00D35E8C" w14:paraId="3612B984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50DBD6CE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ptos Narrow" w:hAnsi="Aptos Narrow"/>
                <w:color w:val="000000"/>
                <w:sz w:val="22"/>
                <w:szCs w:val="22"/>
              </w:rPr>
              <w:t>Wetlands</w:t>
            </w:r>
            <w:proofErr w:type="spellEnd"/>
            <w:r>
              <w:rPr>
                <w:rFonts w:ascii="Aptos Narrow" w:hAnsi="Aptos Narrow"/>
                <w:color w:val="000000"/>
                <w:sz w:val="22"/>
                <w:szCs w:val="22"/>
              </w:rPr>
              <w:t xml:space="preserve">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1CCC8091" w14:textId="449119E8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200" w:type="dxa"/>
            <w:noWrap/>
            <w:vAlign w:val="bottom"/>
            <w:hideMark/>
          </w:tcPr>
          <w:p w14:paraId="6C6D0B72" w14:textId="274AD3EC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200" w:type="dxa"/>
            <w:noWrap/>
            <w:vAlign w:val="bottom"/>
            <w:hideMark/>
          </w:tcPr>
          <w:p w14:paraId="2E5D0D46" w14:textId="2407B0B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92</w:t>
            </w:r>
          </w:p>
        </w:tc>
        <w:tc>
          <w:tcPr>
            <w:tcW w:w="1200" w:type="dxa"/>
            <w:noWrap/>
            <w:vAlign w:val="bottom"/>
            <w:hideMark/>
          </w:tcPr>
          <w:p w14:paraId="42D30FD2" w14:textId="583ADE59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33</w:t>
            </w:r>
          </w:p>
        </w:tc>
      </w:tr>
      <w:tr w:rsidR="00D35E8C" w14:paraId="6467C087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0763C8B6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ptos Narrow" w:hAnsi="Aptos Narrow"/>
                <w:color w:val="000000"/>
                <w:sz w:val="22"/>
                <w:szCs w:val="22"/>
              </w:rPr>
              <w:t>Hedgerows</w:t>
            </w:r>
            <w:proofErr w:type="spellEnd"/>
          </w:p>
        </w:tc>
        <w:tc>
          <w:tcPr>
            <w:tcW w:w="1200" w:type="dxa"/>
            <w:noWrap/>
            <w:vAlign w:val="bottom"/>
            <w:hideMark/>
          </w:tcPr>
          <w:p w14:paraId="1A1793BC" w14:textId="38AC3B6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46</w:t>
            </w:r>
          </w:p>
        </w:tc>
        <w:tc>
          <w:tcPr>
            <w:tcW w:w="1200" w:type="dxa"/>
            <w:noWrap/>
            <w:vAlign w:val="bottom"/>
            <w:hideMark/>
          </w:tcPr>
          <w:p w14:paraId="158B4DD2" w14:textId="76EAEFCD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00" w:type="dxa"/>
            <w:noWrap/>
            <w:vAlign w:val="bottom"/>
            <w:hideMark/>
          </w:tcPr>
          <w:p w14:paraId="1C351F73" w14:textId="1A9FEDD2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33</w:t>
            </w:r>
          </w:p>
        </w:tc>
        <w:tc>
          <w:tcPr>
            <w:tcW w:w="1200" w:type="dxa"/>
            <w:noWrap/>
            <w:vAlign w:val="bottom"/>
            <w:hideMark/>
          </w:tcPr>
          <w:p w14:paraId="3D042E0F" w14:textId="5580C09B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76</w:t>
            </w:r>
          </w:p>
        </w:tc>
      </w:tr>
      <w:tr w:rsidR="00D35E8C" w14:paraId="44DC880B" w14:textId="77777777" w:rsidTr="00D35E8C">
        <w:trPr>
          <w:trHeight w:val="300"/>
        </w:trPr>
        <w:tc>
          <w:tcPr>
            <w:tcW w:w="2200" w:type="dxa"/>
            <w:noWrap/>
            <w:vAlign w:val="bottom"/>
            <w:hideMark/>
          </w:tcPr>
          <w:p w14:paraId="7B51D507" w14:textId="77777777" w:rsidR="00D35E8C" w:rsidRDefault="00D35E8C">
            <w:pPr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Urban cover</w:t>
            </w:r>
          </w:p>
        </w:tc>
        <w:tc>
          <w:tcPr>
            <w:tcW w:w="1200" w:type="dxa"/>
            <w:noWrap/>
            <w:vAlign w:val="bottom"/>
            <w:hideMark/>
          </w:tcPr>
          <w:p w14:paraId="0D667385" w14:textId="44890A1F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200" w:type="dxa"/>
            <w:noWrap/>
            <w:vAlign w:val="bottom"/>
            <w:hideMark/>
          </w:tcPr>
          <w:p w14:paraId="2E6A601A" w14:textId="78F92E5E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89</w:t>
            </w:r>
          </w:p>
        </w:tc>
        <w:tc>
          <w:tcPr>
            <w:tcW w:w="1200" w:type="dxa"/>
            <w:noWrap/>
            <w:vAlign w:val="bottom"/>
            <w:hideMark/>
          </w:tcPr>
          <w:p w14:paraId="41F5946C" w14:textId="3CA29819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-0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00" w:type="dxa"/>
            <w:noWrap/>
            <w:vAlign w:val="bottom"/>
            <w:hideMark/>
          </w:tcPr>
          <w:p w14:paraId="054BB7F3" w14:textId="728977D9" w:rsidR="00D35E8C" w:rsidRDefault="00D35E8C">
            <w:pPr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0</w:t>
            </w:r>
            <w:r w:rsidR="00E20F56">
              <w:rPr>
                <w:rFonts w:ascii="Aptos Narrow" w:hAnsi="Aptos Narrow"/>
                <w:color w:val="000000"/>
                <w:sz w:val="22"/>
                <w:szCs w:val="22"/>
              </w:rPr>
              <w:t>.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01</w:t>
            </w:r>
          </w:p>
        </w:tc>
      </w:tr>
    </w:tbl>
    <w:p w14:paraId="624B5796" w14:textId="65754046" w:rsidR="00890388" w:rsidRDefault="00890388" w:rsidP="006E2E35">
      <w:pPr>
        <w:spacing w:line="360" w:lineRule="auto"/>
        <w:rPr>
          <w:lang w:val="en-GB"/>
        </w:rPr>
      </w:pPr>
    </w:p>
    <w:p w14:paraId="5E2F9F0F" w14:textId="77777777" w:rsidR="00890388" w:rsidRDefault="00890388">
      <w:pPr>
        <w:spacing w:after="160" w:line="259" w:lineRule="auto"/>
        <w:rPr>
          <w:lang w:val="en-GB"/>
        </w:rPr>
      </w:pPr>
      <w:r>
        <w:rPr>
          <w:lang w:val="en-GB"/>
        </w:rPr>
        <w:br w:type="page"/>
      </w:r>
    </w:p>
    <w:p w14:paraId="011264F9" w14:textId="70B33641" w:rsidR="004700DF" w:rsidRDefault="00561A14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5</w:t>
      </w:r>
      <w:r w:rsidR="00567673" w:rsidRPr="003D0D21">
        <w:rPr>
          <w:b/>
          <w:bCs/>
          <w:lang w:val="en-GB"/>
        </w:rPr>
        <w:t xml:space="preserve"> – </w:t>
      </w:r>
      <w:r w:rsidR="004700DF">
        <w:rPr>
          <w:b/>
          <w:bCs/>
          <w:lang w:val="en-GB"/>
        </w:rPr>
        <w:t>Graphical display of model fit per species for the exposure model</w:t>
      </w:r>
    </w:p>
    <w:p w14:paraId="431FE567" w14:textId="6C0B79E2" w:rsidR="00921A8B" w:rsidRPr="00921A8B" w:rsidRDefault="00921A8B" w:rsidP="006206AD">
      <w:pPr>
        <w:spacing w:line="360" w:lineRule="auto"/>
        <w:rPr>
          <w:lang w:val="en-GB"/>
        </w:rPr>
      </w:pPr>
      <w:r w:rsidRPr="00921A8B">
        <w:rPr>
          <w:lang w:val="en-GB"/>
        </w:rPr>
        <w:t>These plots</w:t>
      </w:r>
      <w:r>
        <w:rPr>
          <w:lang w:val="en-GB"/>
        </w:rPr>
        <w:t xml:space="preserve"> display observed against predicted values for the exposure layer. Green dots are the posterior median of fitted </w:t>
      </w:r>
      <w:proofErr w:type="gramStart"/>
      <w:r>
        <w:rPr>
          <w:lang w:val="en-GB"/>
        </w:rPr>
        <w:t>values ;</w:t>
      </w:r>
      <w:proofErr w:type="gramEnd"/>
      <w:r>
        <w:rPr>
          <w:lang w:val="en-GB"/>
        </w:rPr>
        <w:t xml:space="preserve"> the blue line is the (1</w:t>
      </w:r>
      <w:r w:rsidR="00E20F56">
        <w:rPr>
          <w:lang w:val="en-GB"/>
        </w:rPr>
        <w:t>.</w:t>
      </w:r>
      <w:r>
        <w:rPr>
          <w:lang w:val="en-GB"/>
        </w:rPr>
        <w:t>1) reference line and the orange line is a linear regression.</w:t>
      </w:r>
    </w:p>
    <w:p w14:paraId="02BECA1D" w14:textId="61041B9B" w:rsidR="00D655A5" w:rsidRPr="00D655A5" w:rsidRDefault="009813DE" w:rsidP="00D655A5">
      <w:pPr>
        <w:spacing w:line="360" w:lineRule="auto"/>
        <w:rPr>
          <w:lang w:val="en-GB"/>
        </w:rPr>
      </w:pPr>
      <w:r>
        <w:rPr>
          <w:noProof/>
        </w:rPr>
        <w:drawing>
          <wp:inline distT="0" distB="0" distL="0" distR="0" wp14:anchorId="60A0AFA5" wp14:editId="77496A80">
            <wp:extent cx="3240000" cy="4320000"/>
            <wp:effectExtent l="0" t="0" r="0" b="4445"/>
            <wp:docPr id="77938877" name="Image 15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877" name="Image 15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DEDD" w14:textId="614A8435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Wild boar</w:t>
      </w:r>
    </w:p>
    <w:p w14:paraId="4B925D20" w14:textId="715F05F4" w:rsidR="009813DE" w:rsidRPr="009813DE" w:rsidRDefault="009813DE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4005EF1" wp14:editId="660F62AD">
            <wp:extent cx="3240000" cy="4320000"/>
            <wp:effectExtent l="0" t="0" r="0" b="4445"/>
            <wp:docPr id="1629053620" name="Image 16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53620" name="Image 16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323A" w14:textId="4C61489D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Red fox</w:t>
      </w:r>
    </w:p>
    <w:p w14:paraId="4D50CF59" w14:textId="1D04B850" w:rsidR="009813DE" w:rsidRPr="009813DE" w:rsidRDefault="009813DE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4E9710" wp14:editId="16F592DA">
            <wp:extent cx="3240000" cy="4320000"/>
            <wp:effectExtent l="0" t="0" r="0" b="4445"/>
            <wp:docPr id="493367854" name="Image 17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67854" name="Image 17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CD361" w14:textId="3A7A751B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European badger</w:t>
      </w:r>
    </w:p>
    <w:p w14:paraId="6D42DC82" w14:textId="0906357E" w:rsidR="009813DE" w:rsidRPr="009813DE" w:rsidRDefault="009813DE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A1AAD4" wp14:editId="739E321E">
            <wp:extent cx="3240000" cy="4320000"/>
            <wp:effectExtent l="0" t="0" r="0" b="4445"/>
            <wp:docPr id="1000706401" name="Image 18" descr="Une image contenant ligne, diagramme, Tracé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6401" name="Image 18" descr="Une image contenant ligne, diagramme, Tracé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D5B5" w14:textId="2765D3DD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Roe deer</w:t>
      </w:r>
    </w:p>
    <w:p w14:paraId="3C511FBB" w14:textId="189E2B92" w:rsidR="009813DE" w:rsidRPr="009813DE" w:rsidRDefault="00253B79" w:rsidP="009813DE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F0AD01" wp14:editId="4E2128A5">
            <wp:extent cx="3240000" cy="4320000"/>
            <wp:effectExtent l="0" t="0" r="0" b="4445"/>
            <wp:docPr id="535177974" name="Image 19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77974" name="Image 19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93E0A" w14:textId="72038434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European hare</w:t>
      </w:r>
    </w:p>
    <w:p w14:paraId="25C2C40A" w14:textId="47D2FA54" w:rsidR="00253B79" w:rsidRPr="00253B79" w:rsidRDefault="00253B79" w:rsidP="00253B79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80B3D2" wp14:editId="1D7C8C5A">
            <wp:extent cx="3240000" cy="4320000"/>
            <wp:effectExtent l="0" t="0" r="0" b="4445"/>
            <wp:docPr id="1029797612" name="Image 20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97612" name="Image 20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CF89" w14:textId="78410195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Red deer</w:t>
      </w:r>
    </w:p>
    <w:p w14:paraId="2FC7D6E9" w14:textId="0B013A36" w:rsidR="00253B79" w:rsidRPr="00253B79" w:rsidRDefault="00253B79" w:rsidP="00253B79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310508" wp14:editId="775F48E6">
            <wp:extent cx="3240000" cy="4320000"/>
            <wp:effectExtent l="0" t="0" r="0" b="4445"/>
            <wp:docPr id="574657" name="Image 21" descr="Une image contenant texte, ligne, diagramme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57" name="Image 21" descr="Une image contenant texte, ligne, diagramme, Trac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FDE6" w14:textId="7C247A63" w:rsidR="0000176C" w:rsidRDefault="0000176C" w:rsidP="0000176C">
      <w:pPr>
        <w:pStyle w:val="Paragraphedelist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Mustelids</w:t>
      </w:r>
    </w:p>
    <w:p w14:paraId="126B17BE" w14:textId="3F18AF2F" w:rsidR="000D6CC6" w:rsidRDefault="000D6CC6">
      <w:pPr>
        <w:rPr>
          <w:lang w:val="en-GB"/>
        </w:rPr>
      </w:pPr>
      <w:r>
        <w:rPr>
          <w:lang w:val="en-GB"/>
        </w:rPr>
        <w:br w:type="page"/>
      </w:r>
    </w:p>
    <w:p w14:paraId="112CBB42" w14:textId="2601B08F" w:rsidR="00567673" w:rsidRPr="003D0D21" w:rsidRDefault="004700DF" w:rsidP="006206AD">
      <w:p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 xml:space="preserve">6 </w:t>
      </w:r>
      <w:r w:rsidRPr="003D0D21">
        <w:rPr>
          <w:b/>
          <w:bCs/>
          <w:lang w:val="en-GB"/>
        </w:rPr>
        <w:t>–</w:t>
      </w:r>
      <w:r>
        <w:rPr>
          <w:b/>
          <w:bCs/>
          <w:lang w:val="en-GB"/>
        </w:rPr>
        <w:t xml:space="preserve"> </w:t>
      </w:r>
      <w:r w:rsidR="003D0D21" w:rsidRPr="003D0D21">
        <w:rPr>
          <w:b/>
          <w:bCs/>
          <w:lang w:val="en-GB"/>
        </w:rPr>
        <w:t xml:space="preserve">Graphical </w:t>
      </w:r>
      <w:r>
        <w:rPr>
          <w:b/>
          <w:bCs/>
          <w:lang w:val="en-GB"/>
        </w:rPr>
        <w:t xml:space="preserve">display </w:t>
      </w:r>
      <w:r w:rsidR="003D0D21" w:rsidRPr="003D0D21">
        <w:rPr>
          <w:b/>
          <w:bCs/>
          <w:lang w:val="en-GB"/>
        </w:rPr>
        <w:t xml:space="preserve">of model fit </w:t>
      </w:r>
      <w:r w:rsidR="00392BEA">
        <w:rPr>
          <w:b/>
          <w:bCs/>
          <w:lang w:val="en-GB"/>
        </w:rPr>
        <w:t xml:space="preserve">and prediction </w:t>
      </w:r>
      <w:r w:rsidR="003D0D21" w:rsidRPr="003D0D21">
        <w:rPr>
          <w:b/>
          <w:bCs/>
          <w:lang w:val="en-GB"/>
        </w:rPr>
        <w:t>per species</w:t>
      </w:r>
      <w:r w:rsidR="003D0D21">
        <w:rPr>
          <w:b/>
          <w:bCs/>
          <w:lang w:val="en-GB"/>
        </w:rPr>
        <w:t xml:space="preserve"> for the risk model</w:t>
      </w:r>
    </w:p>
    <w:p w14:paraId="5B317D2A" w14:textId="4CD20D56" w:rsidR="00567673" w:rsidRDefault="00567673" w:rsidP="006206AD">
      <w:pPr>
        <w:spacing w:line="360" w:lineRule="auto"/>
        <w:rPr>
          <w:lang w:val="en-GB"/>
        </w:rPr>
      </w:pPr>
      <w:r>
        <w:rPr>
          <w:lang w:val="en-GB"/>
        </w:rPr>
        <w:t xml:space="preserve">Distribution of </w:t>
      </w:r>
      <w:r w:rsidR="00DC5B0F">
        <w:rPr>
          <w:lang w:val="en-GB"/>
        </w:rPr>
        <w:t xml:space="preserve">(a) </w:t>
      </w:r>
      <w:r>
        <w:rPr>
          <w:lang w:val="en-GB"/>
        </w:rPr>
        <w:t>AUC</w:t>
      </w:r>
      <w:r w:rsidR="00E20F56">
        <w:rPr>
          <w:lang w:val="en-GB"/>
        </w:rPr>
        <w:t>.</w:t>
      </w:r>
      <w:r>
        <w:rPr>
          <w:lang w:val="en-GB"/>
        </w:rPr>
        <w:t xml:space="preserve"> </w:t>
      </w:r>
      <w:r w:rsidR="00DC5B0F">
        <w:rPr>
          <w:lang w:val="en-GB"/>
        </w:rPr>
        <w:t xml:space="preserve">(b) </w:t>
      </w:r>
      <w:r>
        <w:rPr>
          <w:lang w:val="en-GB"/>
        </w:rPr>
        <w:t xml:space="preserve">TSS and </w:t>
      </w:r>
      <w:r w:rsidR="00DC5B0F">
        <w:rPr>
          <w:lang w:val="en-GB"/>
        </w:rPr>
        <w:t xml:space="preserve">(c) </w:t>
      </w:r>
      <w:proofErr w:type="spellStart"/>
      <w:r>
        <w:rPr>
          <w:lang w:val="en-GB"/>
        </w:rPr>
        <w:t>dotcloud</w:t>
      </w:r>
      <w:proofErr w:type="spellEnd"/>
      <w:r>
        <w:rPr>
          <w:lang w:val="en-GB"/>
        </w:rPr>
        <w:t xml:space="preserve"> of observed against predicted values</w:t>
      </w:r>
      <w:r w:rsidR="003D0D21">
        <w:rPr>
          <w:lang w:val="en-GB"/>
        </w:rPr>
        <w:t xml:space="preserve"> for </w:t>
      </w:r>
      <w:proofErr w:type="spellStart"/>
      <w:r w:rsidR="003D0D21">
        <w:rPr>
          <w:lang w:val="en-GB"/>
        </w:rPr>
        <w:t>roadkills</w:t>
      </w:r>
      <w:proofErr w:type="spellEnd"/>
      <w:r w:rsidR="00DC5B0F">
        <w:rPr>
          <w:lang w:val="en-GB"/>
        </w:rPr>
        <w:t xml:space="preserve"> over 100 replicates. (</w:t>
      </w:r>
      <w:proofErr w:type="spellStart"/>
      <w:r w:rsidR="00DC5B0F">
        <w:rPr>
          <w:lang w:val="en-GB"/>
        </w:rPr>
        <w:t>a</w:t>
      </w:r>
      <w:r w:rsidR="00E20F56">
        <w:rPr>
          <w:lang w:val="en-GB"/>
        </w:rPr>
        <w:t>.</w:t>
      </w:r>
      <w:r w:rsidR="00DC5B0F">
        <w:rPr>
          <w:lang w:val="en-GB"/>
        </w:rPr>
        <w:t>b</w:t>
      </w:r>
      <w:r w:rsidR="00E20F56">
        <w:rPr>
          <w:lang w:val="en-GB"/>
        </w:rPr>
        <w:t>.</w:t>
      </w:r>
      <w:r w:rsidR="00DC5B0F">
        <w:rPr>
          <w:lang w:val="en-GB"/>
        </w:rPr>
        <w:t>c</w:t>
      </w:r>
      <w:proofErr w:type="spellEnd"/>
      <w:r w:rsidR="00DC5B0F">
        <w:rPr>
          <w:lang w:val="en-GB"/>
        </w:rPr>
        <w:t>) show the fit and (</w:t>
      </w:r>
      <w:proofErr w:type="spellStart"/>
      <w:r w:rsidR="00DC5B0F">
        <w:rPr>
          <w:lang w:val="en-GB"/>
        </w:rPr>
        <w:t>d</w:t>
      </w:r>
      <w:r w:rsidR="00E20F56">
        <w:rPr>
          <w:lang w:val="en-GB"/>
        </w:rPr>
        <w:t>.</w:t>
      </w:r>
      <w:r w:rsidR="00DC5B0F">
        <w:rPr>
          <w:lang w:val="en-GB"/>
        </w:rPr>
        <w:t>e</w:t>
      </w:r>
      <w:r w:rsidR="00E20F56">
        <w:rPr>
          <w:lang w:val="en-GB"/>
        </w:rPr>
        <w:t>.</w:t>
      </w:r>
      <w:r w:rsidR="00DC5B0F">
        <w:rPr>
          <w:lang w:val="en-GB"/>
        </w:rPr>
        <w:t>f</w:t>
      </w:r>
      <w:proofErr w:type="spellEnd"/>
      <w:r w:rsidR="00DC5B0F">
        <w:rPr>
          <w:lang w:val="en-GB"/>
        </w:rPr>
        <w:t>) show the predictive test based on cross validation. On (c) and (f)</w:t>
      </w:r>
      <w:r w:rsidR="00E20F56">
        <w:rPr>
          <w:lang w:val="en-GB"/>
        </w:rPr>
        <w:t>.</w:t>
      </w:r>
      <w:r>
        <w:rPr>
          <w:lang w:val="en-GB"/>
        </w:rPr>
        <w:t xml:space="preserve"> </w:t>
      </w:r>
      <w:r w:rsidR="00DC5B0F">
        <w:rPr>
          <w:lang w:val="en-GB"/>
        </w:rPr>
        <w:t>t</w:t>
      </w:r>
      <w:r>
        <w:rPr>
          <w:lang w:val="en-GB"/>
        </w:rPr>
        <w:t>he blue line shows the (1</w:t>
      </w:r>
      <w:r w:rsidR="00E20F56">
        <w:rPr>
          <w:lang w:val="en-GB"/>
        </w:rPr>
        <w:t>.</w:t>
      </w:r>
      <w:r>
        <w:rPr>
          <w:lang w:val="en-GB"/>
        </w:rPr>
        <w:t>1) reference line and the gold line is a linear regression</w:t>
      </w:r>
      <w:r w:rsidR="003D0D21">
        <w:rPr>
          <w:lang w:val="en-GB"/>
        </w:rPr>
        <w:t>.</w:t>
      </w:r>
    </w:p>
    <w:p w14:paraId="68B4DC3C" w14:textId="21BB61DB" w:rsidR="00D8327E" w:rsidRDefault="00D8327E" w:rsidP="006206AD">
      <w:pPr>
        <w:spacing w:line="360" w:lineRule="auto"/>
        <w:rPr>
          <w:lang w:val="en-GB"/>
        </w:rPr>
      </w:pPr>
      <w:r>
        <w:rPr>
          <w:noProof/>
        </w:rPr>
        <w:drawing>
          <wp:inline distT="0" distB="0" distL="0" distR="0" wp14:anchorId="1A687103" wp14:editId="339C581E">
            <wp:extent cx="3891686" cy="2594457"/>
            <wp:effectExtent l="0" t="0" r="0" b="0"/>
            <wp:docPr id="280509096" name="Image 1" descr="Une image contenant diagramme, ligne, Dessin techniqu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09096" name="Image 1" descr="Une image contenant diagramme, ligne, Dessin technique, Pl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218" cy="260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4780" w14:textId="58B806AA" w:rsidR="00D8327E" w:rsidRPr="006574F6" w:rsidRDefault="00D8327E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Wild boa</w:t>
      </w:r>
      <w:r w:rsidR="00A84A3D" w:rsidRPr="006574F6">
        <w:rPr>
          <w:rFonts w:ascii="Times New Roman" w:hAnsi="Times New Roman" w:cs="Times New Roman"/>
          <w:lang w:val="en-GB"/>
        </w:rPr>
        <w:t>r</w:t>
      </w:r>
    </w:p>
    <w:p w14:paraId="73424B7D" w14:textId="0016D933" w:rsidR="00A84A3D" w:rsidRPr="00A84A3D" w:rsidRDefault="00A84A3D" w:rsidP="00A84A3D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2FB16377" wp14:editId="37BC4C25">
            <wp:extent cx="3774642" cy="2516428"/>
            <wp:effectExtent l="0" t="0" r="0" b="0"/>
            <wp:docPr id="595973805" name="Image 2" descr="Une image contenant diagramme, texte, Plan, Dessin tech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73805" name="Image 2" descr="Une image contenant diagramme, texte, Plan, Dessin tech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82" cy="25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AC06" w14:textId="0E1F0DEA" w:rsidR="00D8327E" w:rsidRPr="006574F6" w:rsidRDefault="006574F6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R</w:t>
      </w:r>
      <w:r w:rsidR="00A84A3D" w:rsidRPr="006574F6">
        <w:rPr>
          <w:rFonts w:ascii="Times New Roman" w:hAnsi="Times New Roman" w:cs="Times New Roman"/>
          <w:lang w:val="en-GB"/>
        </w:rPr>
        <w:t>ed fox</w:t>
      </w:r>
    </w:p>
    <w:p w14:paraId="50024928" w14:textId="054FB2C1" w:rsidR="00A84A3D" w:rsidRPr="00A84A3D" w:rsidRDefault="00A84A3D" w:rsidP="00A84A3D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1A7945" wp14:editId="36FA347C">
            <wp:extent cx="3719780" cy="2479853"/>
            <wp:effectExtent l="0" t="0" r="0" b="0"/>
            <wp:docPr id="26912408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114" cy="248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B20D" w14:textId="48141178" w:rsidR="00A84A3D" w:rsidRPr="006574F6" w:rsidRDefault="00A84A3D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European badger</w:t>
      </w:r>
    </w:p>
    <w:p w14:paraId="3C00C0DF" w14:textId="5D6EB5C3" w:rsidR="00A84A3D" w:rsidRPr="00A84A3D" w:rsidRDefault="007E15E9" w:rsidP="00A84A3D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442F88B8" wp14:editId="1C8D4DB7">
            <wp:extent cx="3613709" cy="2409140"/>
            <wp:effectExtent l="0" t="0" r="6350" b="0"/>
            <wp:docPr id="1214812328" name="Image 4" descr="Une image contenant diagramme, texte, Plan, Dessin tech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12328" name="Image 4" descr="Une image contenant diagramme, texte, Plan, Dessin tech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584" cy="241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B3B1" w14:textId="57636066" w:rsidR="00A84A3D" w:rsidRDefault="00A84A3D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Roe deer</w:t>
      </w:r>
    </w:p>
    <w:p w14:paraId="2145007A" w14:textId="6861703F" w:rsidR="007E15E9" w:rsidRPr="007E15E9" w:rsidRDefault="007E15E9" w:rsidP="007E15E9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5BACC222" wp14:editId="31156340">
            <wp:extent cx="3829506" cy="2553004"/>
            <wp:effectExtent l="0" t="0" r="0" b="0"/>
            <wp:docPr id="575854981" name="Image 5" descr="Une image contenant diagramme, Dessin technique, lign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4981" name="Image 5" descr="Une image contenant diagramme, Dessin technique, ligne, Pl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797" cy="25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6D9B" w14:textId="305FA64A" w:rsidR="007E15E9" w:rsidRPr="006574F6" w:rsidRDefault="007E15E9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 w:rsidRPr="006574F6">
        <w:rPr>
          <w:rFonts w:ascii="Times New Roman" w:hAnsi="Times New Roman" w:cs="Times New Roman"/>
          <w:lang w:val="en-GB"/>
        </w:rPr>
        <w:t>European hare</w:t>
      </w:r>
    </w:p>
    <w:p w14:paraId="4D9D6F5C" w14:textId="4949AAA1" w:rsidR="007E15E9" w:rsidRPr="007E15E9" w:rsidRDefault="007E15E9" w:rsidP="007E15E9">
      <w:pPr>
        <w:spacing w:line="360" w:lineRule="auto"/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C0743DA" wp14:editId="78324390">
            <wp:extent cx="3675887" cy="2450592"/>
            <wp:effectExtent l="0" t="0" r="1270" b="6985"/>
            <wp:docPr id="66056855" name="Image 6" descr="Une image contenant diagramme, Dessin techniqu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855" name="Image 6" descr="Une image contenant diagramme, Dessin technique, Pl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41" cy="246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D5FDB" w14:textId="4B499157" w:rsidR="007E15E9" w:rsidRDefault="007E15E9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Red deer</w:t>
      </w:r>
    </w:p>
    <w:p w14:paraId="676FDDDE" w14:textId="076191C3" w:rsidR="007E15E9" w:rsidRPr="007E15E9" w:rsidRDefault="008A399F" w:rsidP="007E15E9">
      <w:pPr>
        <w:spacing w:line="360" w:lineRule="auto"/>
        <w:ind w:left="360"/>
        <w:rPr>
          <w:lang w:val="en-GB"/>
        </w:rPr>
      </w:pPr>
      <w:r>
        <w:rPr>
          <w:noProof/>
        </w:rPr>
        <w:drawing>
          <wp:inline distT="0" distB="0" distL="0" distR="0" wp14:anchorId="453AA910" wp14:editId="4C01B2B9">
            <wp:extent cx="3686861" cy="2457907"/>
            <wp:effectExtent l="0" t="0" r="8890" b="0"/>
            <wp:docPr id="1657913047" name="Image 7" descr="Une image contenant diagramme, Plan, texte, Dessin tech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13047" name="Image 7" descr="Une image contenant diagramme, Plan, texte, Dessin tech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803" cy="246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CC1D" w14:textId="0A4D2143" w:rsidR="00C02335" w:rsidRPr="008A399F" w:rsidRDefault="007E15E9" w:rsidP="006574F6">
      <w:pPr>
        <w:pStyle w:val="Paragraphedeliste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Mustelids</w:t>
      </w:r>
    </w:p>
    <w:sectPr w:rsidR="00C02335" w:rsidRPr="008A399F">
      <w:headerReference w:type="default" r:id="rId41"/>
      <w:footerReference w:type="default" r:id="rId4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9A29FE" w14:textId="77777777" w:rsidR="00F43606" w:rsidRDefault="00F43606" w:rsidP="001743FD">
      <w:r>
        <w:separator/>
      </w:r>
    </w:p>
  </w:endnote>
  <w:endnote w:type="continuationSeparator" w:id="0">
    <w:p w14:paraId="745CF999" w14:textId="77777777" w:rsidR="00F43606" w:rsidRDefault="00F43606" w:rsidP="001743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27130255"/>
      <w:docPartObj>
        <w:docPartGallery w:val="Page Numbers (Bottom of Page)"/>
        <w:docPartUnique/>
      </w:docPartObj>
    </w:sdtPr>
    <w:sdtContent>
      <w:p w14:paraId="7251130D" w14:textId="5D8ACA45" w:rsidR="001743FD" w:rsidRDefault="001743FD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17943E" w14:textId="77777777" w:rsidR="001743FD" w:rsidRDefault="001743F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362DCD" w14:textId="77777777" w:rsidR="00F43606" w:rsidRDefault="00F43606" w:rsidP="001743FD">
      <w:r>
        <w:separator/>
      </w:r>
    </w:p>
  </w:footnote>
  <w:footnote w:type="continuationSeparator" w:id="0">
    <w:p w14:paraId="000548A3" w14:textId="77777777" w:rsidR="00F43606" w:rsidRDefault="00F43606" w:rsidP="001743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03845" w14:textId="572D4257" w:rsidR="00D07CD2" w:rsidRPr="00D07CD2" w:rsidRDefault="00D07CD2">
    <w:pPr>
      <w:pStyle w:val="En-tte"/>
      <w:rPr>
        <w:lang w:val="en-GB"/>
      </w:rPr>
    </w:pPr>
    <w:r w:rsidRPr="00D07CD2">
      <w:rPr>
        <w:lang w:val="en-GB"/>
      </w:rPr>
      <w:t xml:space="preserve">Regional roadkill risk model – </w:t>
    </w:r>
    <w:r w:rsidR="00507F98">
      <w:rPr>
        <w:lang w:val="en-GB"/>
      </w:rPr>
      <w:t xml:space="preserve">Supporting </w:t>
    </w:r>
    <w:proofErr w:type="gramStart"/>
    <w:r w:rsidR="00507F98">
      <w:rPr>
        <w:lang w:val="en-GB"/>
      </w:rPr>
      <w:t>Information</w:t>
    </w:r>
    <w:r>
      <w:rPr>
        <w:lang w:val="en-GB"/>
      </w:rPr>
      <w:t xml:space="preserve"> :</w:t>
    </w:r>
    <w:proofErr w:type="gramEnd"/>
    <w:r>
      <w:rPr>
        <w:lang w:val="en-GB"/>
      </w:rPr>
      <w:t xml:space="preserve"> Appendix SM1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762587"/>
    <w:multiLevelType w:val="hybridMultilevel"/>
    <w:tmpl w:val="7A00C338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B2DFC"/>
    <w:multiLevelType w:val="hybridMultilevel"/>
    <w:tmpl w:val="316C766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561613"/>
    <w:multiLevelType w:val="hybridMultilevel"/>
    <w:tmpl w:val="0AD01B1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4C1DAE"/>
    <w:multiLevelType w:val="hybridMultilevel"/>
    <w:tmpl w:val="9CEC6F1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01147D"/>
    <w:multiLevelType w:val="hybridMultilevel"/>
    <w:tmpl w:val="A458643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B5145D"/>
    <w:multiLevelType w:val="hybridMultilevel"/>
    <w:tmpl w:val="4E8E14B0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8644278">
    <w:abstractNumId w:val="2"/>
  </w:num>
  <w:num w:numId="2" w16cid:durableId="1241059592">
    <w:abstractNumId w:val="1"/>
  </w:num>
  <w:num w:numId="3" w16cid:durableId="1553426930">
    <w:abstractNumId w:val="5"/>
  </w:num>
  <w:num w:numId="4" w16cid:durableId="790562206">
    <w:abstractNumId w:val="0"/>
  </w:num>
  <w:num w:numId="5" w16cid:durableId="1350254624">
    <w:abstractNumId w:val="3"/>
  </w:num>
  <w:num w:numId="6" w16cid:durableId="2196799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2B4"/>
    <w:rsid w:val="0000176C"/>
    <w:rsid w:val="000D1452"/>
    <w:rsid w:val="000D6CC6"/>
    <w:rsid w:val="001125FC"/>
    <w:rsid w:val="00122ADE"/>
    <w:rsid w:val="00147817"/>
    <w:rsid w:val="00154975"/>
    <w:rsid w:val="001743FD"/>
    <w:rsid w:val="00176627"/>
    <w:rsid w:val="001C728F"/>
    <w:rsid w:val="001F3F8B"/>
    <w:rsid w:val="00224347"/>
    <w:rsid w:val="002404AD"/>
    <w:rsid w:val="00253B79"/>
    <w:rsid w:val="002C0D84"/>
    <w:rsid w:val="00344F38"/>
    <w:rsid w:val="00392BEA"/>
    <w:rsid w:val="003B6E58"/>
    <w:rsid w:val="003D0D21"/>
    <w:rsid w:val="003E46B1"/>
    <w:rsid w:val="004055A2"/>
    <w:rsid w:val="00411E73"/>
    <w:rsid w:val="00452AE3"/>
    <w:rsid w:val="004700DF"/>
    <w:rsid w:val="00491C14"/>
    <w:rsid w:val="004E241C"/>
    <w:rsid w:val="00507F98"/>
    <w:rsid w:val="00561A14"/>
    <w:rsid w:val="00567673"/>
    <w:rsid w:val="00615B70"/>
    <w:rsid w:val="006206AD"/>
    <w:rsid w:val="006574F6"/>
    <w:rsid w:val="0067294F"/>
    <w:rsid w:val="00683114"/>
    <w:rsid w:val="006E2E35"/>
    <w:rsid w:val="006F3BDA"/>
    <w:rsid w:val="00700AD4"/>
    <w:rsid w:val="0070275D"/>
    <w:rsid w:val="007300CF"/>
    <w:rsid w:val="00733690"/>
    <w:rsid w:val="007536A5"/>
    <w:rsid w:val="007E15E9"/>
    <w:rsid w:val="007F2051"/>
    <w:rsid w:val="00811EC1"/>
    <w:rsid w:val="00890388"/>
    <w:rsid w:val="00894A1A"/>
    <w:rsid w:val="008A399F"/>
    <w:rsid w:val="008C3B5A"/>
    <w:rsid w:val="008C5508"/>
    <w:rsid w:val="008E000F"/>
    <w:rsid w:val="008E7893"/>
    <w:rsid w:val="00921A8B"/>
    <w:rsid w:val="009776F2"/>
    <w:rsid w:val="009813DE"/>
    <w:rsid w:val="009F42FF"/>
    <w:rsid w:val="00A12CCC"/>
    <w:rsid w:val="00A34A9E"/>
    <w:rsid w:val="00A622B4"/>
    <w:rsid w:val="00A70F38"/>
    <w:rsid w:val="00A84A3D"/>
    <w:rsid w:val="00A863AB"/>
    <w:rsid w:val="00A9339C"/>
    <w:rsid w:val="00BB6E89"/>
    <w:rsid w:val="00BD2B71"/>
    <w:rsid w:val="00BF2A5E"/>
    <w:rsid w:val="00C02335"/>
    <w:rsid w:val="00C356F0"/>
    <w:rsid w:val="00CC6066"/>
    <w:rsid w:val="00D07CD2"/>
    <w:rsid w:val="00D24717"/>
    <w:rsid w:val="00D35E8C"/>
    <w:rsid w:val="00D431CD"/>
    <w:rsid w:val="00D655A5"/>
    <w:rsid w:val="00D8327E"/>
    <w:rsid w:val="00DB1E85"/>
    <w:rsid w:val="00DC5B0F"/>
    <w:rsid w:val="00E20F56"/>
    <w:rsid w:val="00E3141D"/>
    <w:rsid w:val="00E35D20"/>
    <w:rsid w:val="00E37E5F"/>
    <w:rsid w:val="00EE5AFD"/>
    <w:rsid w:val="00F43606"/>
    <w:rsid w:val="00F83135"/>
    <w:rsid w:val="00FD1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2CA136"/>
  <w15:chartTrackingRefBased/>
  <w15:docId w15:val="{73A7A497-5B97-484D-8E6B-570D2F0F6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E8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A622B4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A622B4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622B4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622B4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622B4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622B4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622B4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622B4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622B4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22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A622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A622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A622B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A622B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A622B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A622B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A622B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A622B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A622B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A622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622B4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A622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A622B4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eastAsia="en-US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A622B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A622B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A622B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622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622B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A622B4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1743FD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En-tteCar">
    <w:name w:val="En-tête Car"/>
    <w:basedOn w:val="Policepardfaut"/>
    <w:link w:val="En-tte"/>
    <w:uiPriority w:val="99"/>
    <w:rsid w:val="001743FD"/>
  </w:style>
  <w:style w:type="paragraph" w:styleId="Pieddepage">
    <w:name w:val="footer"/>
    <w:basedOn w:val="Normal"/>
    <w:link w:val="PieddepageCar"/>
    <w:uiPriority w:val="99"/>
    <w:unhideWhenUsed/>
    <w:rsid w:val="001743FD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PieddepageCar">
    <w:name w:val="Pied de page Car"/>
    <w:basedOn w:val="Policepardfaut"/>
    <w:link w:val="Pieddepage"/>
    <w:uiPriority w:val="99"/>
    <w:rsid w:val="001743FD"/>
  </w:style>
  <w:style w:type="table" w:styleId="Grilledutableau">
    <w:name w:val="Table Grid"/>
    <w:basedOn w:val="TableauNormal"/>
    <w:uiPriority w:val="39"/>
    <w:rsid w:val="007300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cc1373a-fc69-4448-bcb4-bf08a1c22a1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6EE4A53EC5714E9DE6E9C89FA7C8B3" ma:contentTypeVersion="16" ma:contentTypeDescription="Create a new document." ma:contentTypeScope="" ma:versionID="38b3ab5954466ff5daf6a786f3b48b1f">
  <xsd:schema xmlns:xsd="http://www.w3.org/2001/XMLSchema" xmlns:xs="http://www.w3.org/2001/XMLSchema" xmlns:p="http://schemas.microsoft.com/office/2006/metadata/properties" xmlns:ns3="6cc1373a-fc69-4448-bcb4-bf08a1c22a10" xmlns:ns4="c57e4d46-9108-4b59-84ab-6d8d8dcdb91f" targetNamespace="http://schemas.microsoft.com/office/2006/metadata/properties" ma:root="true" ma:fieldsID="6375b81ac7d83e8818df4679cbbdae8e" ns3:_="" ns4:_="">
    <xsd:import namespace="6cc1373a-fc69-4448-bcb4-bf08a1c22a10"/>
    <xsd:import namespace="c57e4d46-9108-4b59-84ab-6d8d8dcdb91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c1373a-fc69-4448-bcb4-bf08a1c22a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7e4d46-9108-4b59-84ab-6d8d8dcdb91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D7D92AB-DE9C-445F-8E85-48C4F9B7BD43}">
  <ds:schemaRefs>
    <ds:schemaRef ds:uri="http://schemas.microsoft.com/office/2006/metadata/properties"/>
    <ds:schemaRef ds:uri="http://schemas.microsoft.com/office/infopath/2007/PartnerControls"/>
    <ds:schemaRef ds:uri="6cc1373a-fc69-4448-bcb4-bf08a1c22a10"/>
  </ds:schemaRefs>
</ds:datastoreItem>
</file>

<file path=customXml/itemProps2.xml><?xml version="1.0" encoding="utf-8"?>
<ds:datastoreItem xmlns:ds="http://schemas.openxmlformats.org/officeDocument/2006/customXml" ds:itemID="{0DE2AEEA-7129-452F-903F-9837D74D2E2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859AFED-3FB8-40B8-87F4-DB0D20E4C1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c1373a-fc69-4448-bcb4-bf08a1c22a10"/>
    <ds:schemaRef ds:uri="c57e4d46-9108-4b59-84ab-6d8d8dcdb9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26</Pages>
  <Words>500</Words>
  <Characters>2754</Characters>
  <Application>Microsoft Office Word</Application>
  <DocSecurity>0</DocSecurity>
  <Lines>22</Lines>
  <Paragraphs>6</Paragraphs>
  <ScaleCrop>false</ScaleCrop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Jean-Yves Barnagaud</dc:creator>
  <cp:keywords/>
  <dc:description/>
  <cp:lastModifiedBy>Jean-Yves Barnagaud</cp:lastModifiedBy>
  <cp:revision>80</cp:revision>
  <dcterms:created xsi:type="dcterms:W3CDTF">2025-08-26T08:36:00Z</dcterms:created>
  <dcterms:modified xsi:type="dcterms:W3CDTF">2025-08-26T13:03:00Z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0x010100826EE4A53EC5714E9DE6E9C89FA7C8B3</vt:lpwstr>
  </property>
</Properties>
</file>